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EE" w:rsidRPr="00421DEE" w:rsidRDefault="00421DEE" w:rsidP="00421DEE">
      <w:pPr>
        <w:widowControl/>
        <w:shd w:val="clear" w:color="auto" w:fill="FFFFFF"/>
        <w:wordWrap w:val="0"/>
        <w:spacing w:line="560" w:lineRule="atLeast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421DEE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</w:rPr>
        <w:t>射阳县院聚合力、</w:t>
      </w:r>
      <w:proofErr w:type="gramStart"/>
      <w:r w:rsidRPr="00421DEE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</w:rPr>
        <w:t>通堵点</w:t>
      </w:r>
      <w:proofErr w:type="gramEnd"/>
      <w:r w:rsidRPr="00421DEE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</w:rPr>
        <w:t>、造样本</w:t>
      </w:r>
    </w:p>
    <w:p w:rsidR="00421DEE" w:rsidRPr="00421DEE" w:rsidRDefault="00421DEE" w:rsidP="00421DEE">
      <w:pPr>
        <w:widowControl/>
        <w:shd w:val="clear" w:color="auto" w:fill="FFFFFF"/>
        <w:wordWrap w:val="0"/>
        <w:spacing w:line="560" w:lineRule="atLeast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proofErr w:type="gramStart"/>
      <w:r w:rsidRPr="00421DEE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</w:rPr>
        <w:t>推进网信</w:t>
      </w:r>
      <w:proofErr w:type="gramEnd"/>
      <w:r w:rsidRPr="00421DEE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</w:rPr>
        <w:t>“建用并举”促进检察质效提升</w:t>
      </w:r>
    </w:p>
    <w:p w:rsidR="00421DEE" w:rsidRPr="00421DEE" w:rsidRDefault="00421DEE" w:rsidP="00421DEE">
      <w:pPr>
        <w:widowControl/>
        <w:shd w:val="clear" w:color="auto" w:fill="FFFFFF"/>
        <w:wordWrap w:val="0"/>
        <w:spacing w:line="560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421DEE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 </w:t>
      </w:r>
    </w:p>
    <w:p w:rsidR="00421DEE" w:rsidRPr="00421DEE" w:rsidRDefault="00421DEE" w:rsidP="00421DEE">
      <w:pPr>
        <w:widowControl/>
        <w:shd w:val="clear" w:color="auto" w:fill="FFFFFF"/>
        <w:wordWrap w:val="0"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2019年以来，射阳县院</w:t>
      </w:r>
      <w:r w:rsidRPr="00421D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围绕省</w:t>
      </w:r>
      <w:proofErr w:type="gramStart"/>
      <w:r w:rsidRPr="00421D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院网信</w:t>
      </w:r>
      <w:proofErr w:type="gramEnd"/>
      <w:r w:rsidRPr="00421D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“358”战略部署和市</w:t>
      </w:r>
      <w:proofErr w:type="gramStart"/>
      <w:r w:rsidRPr="00421D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院网信</w:t>
      </w:r>
      <w:proofErr w:type="gramEnd"/>
      <w:r w:rsidRPr="00421D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工作三年规划，按照“建用并举”的要求，从强化组织领导、聚焦问题导向、升级信息技术三个方面，高质量</w:t>
      </w:r>
      <w:proofErr w:type="gramStart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推进网信</w:t>
      </w:r>
      <w:proofErr w:type="gramEnd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工作。</w:t>
      </w:r>
      <w:proofErr w:type="gramStart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网信工作</w:t>
      </w:r>
      <w:proofErr w:type="gramEnd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经验被省</w:t>
      </w:r>
      <w:proofErr w:type="gramStart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院推广</w:t>
      </w:r>
      <w:proofErr w:type="gramEnd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转发，1名干警被评为“全省检察机关网信建设能手”</w:t>
      </w:r>
      <w:bookmarkStart w:id="0" w:name="_GoBack"/>
      <w:bookmarkEnd w:id="0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21DEE" w:rsidRPr="00421DEE" w:rsidRDefault="00421DEE" w:rsidP="00421DEE">
      <w:pPr>
        <w:widowControl/>
        <w:shd w:val="clear" w:color="auto" w:fill="FFFFFF"/>
        <w:wordWrap w:val="0"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421DE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一、强化组织领导，</w:t>
      </w:r>
      <w:proofErr w:type="gramStart"/>
      <w:r w:rsidRPr="00421DE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凝聚网信建设</w:t>
      </w:r>
      <w:proofErr w:type="gramEnd"/>
      <w:r w:rsidRPr="00421DE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合力。</w:t>
      </w:r>
      <w:r w:rsidRPr="00421DEE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一是健全组织建设。</w:t>
      </w:r>
      <w:proofErr w:type="gramStart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成立网信建设</w:t>
      </w:r>
      <w:proofErr w:type="gramEnd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工作专班，明确一把手担任组长、其他院领导担任副组长，形成办公室和检察技术部门牵头负责、各业务部门支持配合的工作格局。先后召开工作专班会议18次，</w:t>
      </w:r>
      <w:proofErr w:type="gramStart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就网信建设</w:t>
      </w:r>
      <w:proofErr w:type="gramEnd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的发展思路、工作目标、重点项目等形成共识。</w:t>
      </w:r>
      <w:r w:rsidRPr="00421DEE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二是加强请示汇报。</w:t>
      </w:r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将</w:t>
      </w:r>
      <w:proofErr w:type="gramStart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网信建设</w:t>
      </w:r>
      <w:proofErr w:type="gramEnd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作为检察工作的重要内容，主动向上级院和地方党委进行请示汇报，争取上级对</w:t>
      </w:r>
      <w:proofErr w:type="gramStart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网信建设</w:t>
      </w:r>
      <w:proofErr w:type="gramEnd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的监督和指导，确保方向不偏、力度不减。2019年以来，上级院和县委政法委4次来院实地</w:t>
      </w:r>
      <w:proofErr w:type="gramStart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检查网信建设项目</w:t>
      </w:r>
      <w:proofErr w:type="gramEnd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进展，会办解决建设标准、系统通联、项目策划等具体问题11个。</w:t>
      </w:r>
      <w:r w:rsidRPr="00421DEE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三是争取财政支持。</w:t>
      </w:r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主动向地方党委、政府主要负责人</w:t>
      </w:r>
      <w:proofErr w:type="gramStart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汇报省院网信</w:t>
      </w:r>
      <w:proofErr w:type="gramEnd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358建设、市</w:t>
      </w:r>
      <w:proofErr w:type="gramStart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院网呈系统</w:t>
      </w:r>
      <w:proofErr w:type="gramEnd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建设等规划项目，加强与该县财政部门的沟通，积极争取政府财物保障。2019</w:t>
      </w:r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年以来，地方政府财政部门先后3次审批划拨专项建设资金，有效保障网信建设。</w:t>
      </w:r>
    </w:p>
    <w:p w:rsidR="00421DEE" w:rsidRPr="00421DEE" w:rsidRDefault="00421DEE" w:rsidP="00421DEE">
      <w:pPr>
        <w:widowControl/>
        <w:shd w:val="clear" w:color="auto" w:fill="FFFFFF"/>
        <w:wordWrap w:val="0"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421DE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二、聚焦问题导向，疏通司法办案堵点。</w:t>
      </w:r>
      <w:r w:rsidRPr="00421DEE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一是破解案件请示汇报难。</w:t>
      </w:r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将</w:t>
      </w:r>
      <w:proofErr w:type="gramStart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网呈系统作为网信建设</w:t>
      </w:r>
      <w:proofErr w:type="gramEnd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的突破口，积极落实市</w:t>
      </w:r>
      <w:proofErr w:type="gramStart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院部署</w:t>
      </w:r>
      <w:proofErr w:type="gramEnd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要求，在全市基层院率先</w:t>
      </w:r>
      <w:proofErr w:type="gramStart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建成网信会议</w:t>
      </w:r>
      <w:proofErr w:type="gramEnd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系统。通过该系统参加会议、汇报案件等20余次，省去汇报案件、对上请示等工作的来回奔波，有效压降办公办案成本。</w:t>
      </w:r>
      <w:r w:rsidRPr="00421DEE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二是破解疫情期间办案难。</w:t>
      </w:r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新冠肺炎疫情防控期间，主动探索“不接触”办案方式，先后建成</w:t>
      </w:r>
      <w:proofErr w:type="gramStart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协作式网呈远程</w:t>
      </w:r>
      <w:proofErr w:type="gramEnd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审讯、华为智慧屏远程庭审、</w:t>
      </w:r>
      <w:proofErr w:type="gramStart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小鱼易联远程</w:t>
      </w:r>
      <w:proofErr w:type="gramEnd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告知系统，并全面投入使用，共保障远程提审、开庭、权利告知100余人次。如利用远程开庭系统，公开开庭审理全省首例销售不符合标准的医用器材案，220万名网友在线观看，该案获</w:t>
      </w:r>
      <w:proofErr w:type="gramStart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评全市</w:t>
      </w:r>
      <w:proofErr w:type="gramEnd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服务“六稳”“六保”典型案例。</w:t>
      </w:r>
      <w:r w:rsidRPr="00421DEE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三是破解公益线索收集难。</w:t>
      </w:r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研发“公益诉讼随手拍”举报平台，成功上线“射阳在线”和“射检之声”</w:t>
      </w:r>
      <w:proofErr w:type="gramStart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微信公众号</w:t>
      </w:r>
      <w:proofErr w:type="gramEnd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。将公益诉讼线索收集工作纳入</w:t>
      </w:r>
      <w:proofErr w:type="gramStart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网格员</w:t>
      </w:r>
      <w:proofErr w:type="gramEnd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职责，聘请</w:t>
      </w:r>
      <w:proofErr w:type="gramStart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网格员</w:t>
      </w:r>
      <w:proofErr w:type="gramEnd"/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担任公益观察员，实现“网格+平台”双向发力，相关做法被省院评为典型事例。截至目前，通过该机制收集各类举报线索60余条。</w:t>
      </w:r>
    </w:p>
    <w:p w:rsidR="00421DEE" w:rsidRPr="00421DEE" w:rsidRDefault="00421DEE" w:rsidP="00421DEE">
      <w:pPr>
        <w:widowControl/>
        <w:shd w:val="clear" w:color="auto" w:fill="FFFFFF"/>
        <w:wordWrap w:val="0"/>
        <w:spacing w:line="560" w:lineRule="atLeast"/>
        <w:ind w:firstLine="787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421DE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三、升级信息技术，打造智慧检务样本。</w:t>
      </w:r>
      <w:r w:rsidRPr="00421DEE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一是打造高标准听证室。</w:t>
      </w:r>
      <w:r w:rsidRPr="00421D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试点建成符合最新规范的检察听证室，高标准建设</w:t>
      </w:r>
      <w:proofErr w:type="gramStart"/>
      <w:r w:rsidRPr="00421D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听证室</w:t>
      </w:r>
      <w:proofErr w:type="gramEnd"/>
      <w:r w:rsidRPr="00421D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信息化系统，打造集办案谈话、安防监控、无感</w:t>
      </w:r>
      <w:r w:rsidRPr="00421D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测温、综合管理于一体的智能化模式，在全市率先实现与高检院联调测试。截至目前，已利用该</w:t>
      </w:r>
      <w:proofErr w:type="gramStart"/>
      <w:r w:rsidRPr="00421D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听证室</w:t>
      </w:r>
      <w:proofErr w:type="gramEnd"/>
      <w:r w:rsidRPr="00421D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开展公开听证、宣告、训诫17人次。</w:t>
      </w:r>
      <w:r w:rsidRPr="00421DEE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二是打造智能化实验室。</w:t>
      </w:r>
      <w:r w:rsidRPr="00421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在上级院的指导下，建成全市首家包含土壤、水体、食品、气体等检测项目和无人机勘测在内的公益诉讼快检实验室。先后利用该实验室检测水样、土壤等各类样本100余份，发现污染线索9条。</w:t>
      </w:r>
      <w:r w:rsidRPr="00421DEE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三是打造一站式救助室。</w:t>
      </w:r>
      <w:r w:rsidRPr="00421D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主动与公安机关、卫健委等部门沟通联系，建成全市首家“一站式”未成年人救助中心，在救助中心设置询问调查区、心理疏导区、检查取证区等多个功能区，实现一体化开展侦查取证、被害人检查、心理帮扶、司法救助等工作。该救助中心建成以来，先后询问未成年被害人、开展心理疏导等综合救助18人次。</w:t>
      </w:r>
    </w:p>
    <w:p w:rsidR="00CB655C" w:rsidRPr="00421DEE" w:rsidRDefault="00CB655C"/>
    <w:sectPr w:rsidR="00CB655C" w:rsidRPr="00421DEE" w:rsidSect="00CB6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DEE"/>
    <w:rsid w:val="00020D9B"/>
    <w:rsid w:val="00021140"/>
    <w:rsid w:val="00034421"/>
    <w:rsid w:val="00036F0A"/>
    <w:rsid w:val="00037A44"/>
    <w:rsid w:val="00040BB9"/>
    <w:rsid w:val="00044CF9"/>
    <w:rsid w:val="000515F4"/>
    <w:rsid w:val="00056314"/>
    <w:rsid w:val="00061155"/>
    <w:rsid w:val="00073D10"/>
    <w:rsid w:val="0007769D"/>
    <w:rsid w:val="00082B79"/>
    <w:rsid w:val="00092669"/>
    <w:rsid w:val="000A5744"/>
    <w:rsid w:val="000A7F32"/>
    <w:rsid w:val="000B377E"/>
    <w:rsid w:val="000C1436"/>
    <w:rsid w:val="000C231F"/>
    <w:rsid w:val="000C2772"/>
    <w:rsid w:val="000D0F95"/>
    <w:rsid w:val="000D6109"/>
    <w:rsid w:val="000E483E"/>
    <w:rsid w:val="000E5C7E"/>
    <w:rsid w:val="000F3727"/>
    <w:rsid w:val="001038E1"/>
    <w:rsid w:val="001047C4"/>
    <w:rsid w:val="00121697"/>
    <w:rsid w:val="001265B8"/>
    <w:rsid w:val="00131B5C"/>
    <w:rsid w:val="00132B42"/>
    <w:rsid w:val="0013738B"/>
    <w:rsid w:val="00137586"/>
    <w:rsid w:val="0014267E"/>
    <w:rsid w:val="00142703"/>
    <w:rsid w:val="00152A74"/>
    <w:rsid w:val="0016445A"/>
    <w:rsid w:val="001655BF"/>
    <w:rsid w:val="00172BEE"/>
    <w:rsid w:val="001742A8"/>
    <w:rsid w:val="00181186"/>
    <w:rsid w:val="00183C81"/>
    <w:rsid w:val="00183F1D"/>
    <w:rsid w:val="00186921"/>
    <w:rsid w:val="001902AD"/>
    <w:rsid w:val="0019577B"/>
    <w:rsid w:val="001A7DE6"/>
    <w:rsid w:val="001B4D2F"/>
    <w:rsid w:val="001C3E8E"/>
    <w:rsid w:val="001C6487"/>
    <w:rsid w:val="001D2E31"/>
    <w:rsid w:val="001D41FF"/>
    <w:rsid w:val="001E30F6"/>
    <w:rsid w:val="001F28CC"/>
    <w:rsid w:val="00205150"/>
    <w:rsid w:val="002067BE"/>
    <w:rsid w:val="0022146C"/>
    <w:rsid w:val="00223424"/>
    <w:rsid w:val="0023374B"/>
    <w:rsid w:val="0023523D"/>
    <w:rsid w:val="00236631"/>
    <w:rsid w:val="002449E5"/>
    <w:rsid w:val="002459BF"/>
    <w:rsid w:val="0025299E"/>
    <w:rsid w:val="00253A76"/>
    <w:rsid w:val="00253BA6"/>
    <w:rsid w:val="00265D73"/>
    <w:rsid w:val="00282711"/>
    <w:rsid w:val="00282877"/>
    <w:rsid w:val="00283C80"/>
    <w:rsid w:val="00284044"/>
    <w:rsid w:val="00291BB5"/>
    <w:rsid w:val="002950D0"/>
    <w:rsid w:val="002A5262"/>
    <w:rsid w:val="002B11BD"/>
    <w:rsid w:val="002B4497"/>
    <w:rsid w:val="002B6E85"/>
    <w:rsid w:val="002C4208"/>
    <w:rsid w:val="002D1F56"/>
    <w:rsid w:val="002E0CF1"/>
    <w:rsid w:val="002E3BB4"/>
    <w:rsid w:val="002E6BB5"/>
    <w:rsid w:val="002F1450"/>
    <w:rsid w:val="002F3680"/>
    <w:rsid w:val="00302761"/>
    <w:rsid w:val="003054D7"/>
    <w:rsid w:val="0031259A"/>
    <w:rsid w:val="00317238"/>
    <w:rsid w:val="0032337D"/>
    <w:rsid w:val="003360C0"/>
    <w:rsid w:val="00342A67"/>
    <w:rsid w:val="00351F02"/>
    <w:rsid w:val="003525DC"/>
    <w:rsid w:val="00360AAE"/>
    <w:rsid w:val="00363FB0"/>
    <w:rsid w:val="003756E7"/>
    <w:rsid w:val="00377BFA"/>
    <w:rsid w:val="00382489"/>
    <w:rsid w:val="00386E7C"/>
    <w:rsid w:val="003A42B8"/>
    <w:rsid w:val="003B1BB1"/>
    <w:rsid w:val="003B2AF3"/>
    <w:rsid w:val="003C1DC4"/>
    <w:rsid w:val="003C6C0A"/>
    <w:rsid w:val="003C7E8C"/>
    <w:rsid w:val="003D600A"/>
    <w:rsid w:val="003E3487"/>
    <w:rsid w:val="003F44B0"/>
    <w:rsid w:val="003F6EC9"/>
    <w:rsid w:val="004067D4"/>
    <w:rsid w:val="00412893"/>
    <w:rsid w:val="00414A1C"/>
    <w:rsid w:val="00414BB9"/>
    <w:rsid w:val="0041639C"/>
    <w:rsid w:val="0042065F"/>
    <w:rsid w:val="00421DEE"/>
    <w:rsid w:val="00430594"/>
    <w:rsid w:val="004526D0"/>
    <w:rsid w:val="004645D2"/>
    <w:rsid w:val="00466023"/>
    <w:rsid w:val="00467C83"/>
    <w:rsid w:val="0047074F"/>
    <w:rsid w:val="004770E7"/>
    <w:rsid w:val="00495698"/>
    <w:rsid w:val="004A59FA"/>
    <w:rsid w:val="004A5C1C"/>
    <w:rsid w:val="004A6204"/>
    <w:rsid w:val="004B47F3"/>
    <w:rsid w:val="004B5878"/>
    <w:rsid w:val="004C301C"/>
    <w:rsid w:val="004C663B"/>
    <w:rsid w:val="004C7425"/>
    <w:rsid w:val="004E509F"/>
    <w:rsid w:val="004E76A7"/>
    <w:rsid w:val="004F1AED"/>
    <w:rsid w:val="004F6FD5"/>
    <w:rsid w:val="0050210A"/>
    <w:rsid w:val="005121A4"/>
    <w:rsid w:val="00512CE0"/>
    <w:rsid w:val="00513998"/>
    <w:rsid w:val="00514C01"/>
    <w:rsid w:val="00517FED"/>
    <w:rsid w:val="00521328"/>
    <w:rsid w:val="005258C0"/>
    <w:rsid w:val="005279F0"/>
    <w:rsid w:val="005562E9"/>
    <w:rsid w:val="0056021C"/>
    <w:rsid w:val="00566713"/>
    <w:rsid w:val="005839E2"/>
    <w:rsid w:val="005848B5"/>
    <w:rsid w:val="00586D38"/>
    <w:rsid w:val="005A2E3C"/>
    <w:rsid w:val="005A2F71"/>
    <w:rsid w:val="005B1498"/>
    <w:rsid w:val="005C011F"/>
    <w:rsid w:val="005C36F3"/>
    <w:rsid w:val="005D5C1E"/>
    <w:rsid w:val="005E1582"/>
    <w:rsid w:val="005E354F"/>
    <w:rsid w:val="005E41C6"/>
    <w:rsid w:val="005E64CD"/>
    <w:rsid w:val="005F7EA9"/>
    <w:rsid w:val="0061194E"/>
    <w:rsid w:val="00612F2C"/>
    <w:rsid w:val="006252A7"/>
    <w:rsid w:val="006273E1"/>
    <w:rsid w:val="006305F0"/>
    <w:rsid w:val="00636CC6"/>
    <w:rsid w:val="006410B1"/>
    <w:rsid w:val="00643957"/>
    <w:rsid w:val="006443C5"/>
    <w:rsid w:val="00652F13"/>
    <w:rsid w:val="00654117"/>
    <w:rsid w:val="00655C38"/>
    <w:rsid w:val="00670668"/>
    <w:rsid w:val="00677984"/>
    <w:rsid w:val="00686F8A"/>
    <w:rsid w:val="00694062"/>
    <w:rsid w:val="00697019"/>
    <w:rsid w:val="00697D86"/>
    <w:rsid w:val="006A7A5B"/>
    <w:rsid w:val="006A7FE1"/>
    <w:rsid w:val="006C1A61"/>
    <w:rsid w:val="006C1CEB"/>
    <w:rsid w:val="006D40CA"/>
    <w:rsid w:val="006F0EEC"/>
    <w:rsid w:val="006F2189"/>
    <w:rsid w:val="006F57DB"/>
    <w:rsid w:val="00713D38"/>
    <w:rsid w:val="007152A6"/>
    <w:rsid w:val="007159D0"/>
    <w:rsid w:val="00731A1F"/>
    <w:rsid w:val="00734938"/>
    <w:rsid w:val="007500E3"/>
    <w:rsid w:val="007549E9"/>
    <w:rsid w:val="00773368"/>
    <w:rsid w:val="00775AE8"/>
    <w:rsid w:val="00776CEC"/>
    <w:rsid w:val="007804A0"/>
    <w:rsid w:val="0078320D"/>
    <w:rsid w:val="007927E4"/>
    <w:rsid w:val="007928BC"/>
    <w:rsid w:val="00795654"/>
    <w:rsid w:val="007A4F7E"/>
    <w:rsid w:val="007C3106"/>
    <w:rsid w:val="007D14B2"/>
    <w:rsid w:val="007D618C"/>
    <w:rsid w:val="007E3AB2"/>
    <w:rsid w:val="007E44B5"/>
    <w:rsid w:val="007E7514"/>
    <w:rsid w:val="007F1493"/>
    <w:rsid w:val="007F2D5B"/>
    <w:rsid w:val="00800948"/>
    <w:rsid w:val="00804B48"/>
    <w:rsid w:val="00805A2E"/>
    <w:rsid w:val="00831F9B"/>
    <w:rsid w:val="0083326C"/>
    <w:rsid w:val="0083399F"/>
    <w:rsid w:val="0084148E"/>
    <w:rsid w:val="00852D7A"/>
    <w:rsid w:val="008727CA"/>
    <w:rsid w:val="00875308"/>
    <w:rsid w:val="00883CF4"/>
    <w:rsid w:val="00887108"/>
    <w:rsid w:val="0088718B"/>
    <w:rsid w:val="008978B0"/>
    <w:rsid w:val="008A0172"/>
    <w:rsid w:val="008C0E8B"/>
    <w:rsid w:val="008E617D"/>
    <w:rsid w:val="008F01FC"/>
    <w:rsid w:val="008F5F1A"/>
    <w:rsid w:val="00901949"/>
    <w:rsid w:val="00906E38"/>
    <w:rsid w:val="00911BCC"/>
    <w:rsid w:val="00911E9D"/>
    <w:rsid w:val="00913CE3"/>
    <w:rsid w:val="009143DD"/>
    <w:rsid w:val="0092012B"/>
    <w:rsid w:val="009204AF"/>
    <w:rsid w:val="00920544"/>
    <w:rsid w:val="00926A23"/>
    <w:rsid w:val="009378D7"/>
    <w:rsid w:val="00943F97"/>
    <w:rsid w:val="00946273"/>
    <w:rsid w:val="0095008B"/>
    <w:rsid w:val="00954840"/>
    <w:rsid w:val="00963424"/>
    <w:rsid w:val="0096368A"/>
    <w:rsid w:val="0096790E"/>
    <w:rsid w:val="0097086E"/>
    <w:rsid w:val="00972C16"/>
    <w:rsid w:val="00973CED"/>
    <w:rsid w:val="00980A81"/>
    <w:rsid w:val="009840D2"/>
    <w:rsid w:val="00991D67"/>
    <w:rsid w:val="0099416E"/>
    <w:rsid w:val="009B26B0"/>
    <w:rsid w:val="009B5060"/>
    <w:rsid w:val="009C596F"/>
    <w:rsid w:val="009D5C1F"/>
    <w:rsid w:val="009E0626"/>
    <w:rsid w:val="009E3073"/>
    <w:rsid w:val="009E5736"/>
    <w:rsid w:val="009F53FF"/>
    <w:rsid w:val="009F7350"/>
    <w:rsid w:val="00A01F9C"/>
    <w:rsid w:val="00A14CCD"/>
    <w:rsid w:val="00A20F2D"/>
    <w:rsid w:val="00A27FA7"/>
    <w:rsid w:val="00A350AD"/>
    <w:rsid w:val="00A418F8"/>
    <w:rsid w:val="00A7130A"/>
    <w:rsid w:val="00A8358D"/>
    <w:rsid w:val="00A83B8B"/>
    <w:rsid w:val="00A9491B"/>
    <w:rsid w:val="00AA150A"/>
    <w:rsid w:val="00AB3538"/>
    <w:rsid w:val="00AB44E6"/>
    <w:rsid w:val="00AC1D67"/>
    <w:rsid w:val="00AD24FE"/>
    <w:rsid w:val="00AD2A3A"/>
    <w:rsid w:val="00AD54D3"/>
    <w:rsid w:val="00AE0BF4"/>
    <w:rsid w:val="00AE2C2E"/>
    <w:rsid w:val="00B06CD9"/>
    <w:rsid w:val="00B071F4"/>
    <w:rsid w:val="00B13EAF"/>
    <w:rsid w:val="00B166A6"/>
    <w:rsid w:val="00B1784D"/>
    <w:rsid w:val="00B20B5A"/>
    <w:rsid w:val="00B25E9E"/>
    <w:rsid w:val="00B2787F"/>
    <w:rsid w:val="00B369CF"/>
    <w:rsid w:val="00B46DB1"/>
    <w:rsid w:val="00B54539"/>
    <w:rsid w:val="00B61891"/>
    <w:rsid w:val="00B64F13"/>
    <w:rsid w:val="00B72B64"/>
    <w:rsid w:val="00BA31C4"/>
    <w:rsid w:val="00BA3A55"/>
    <w:rsid w:val="00BD5B1B"/>
    <w:rsid w:val="00BE0D5B"/>
    <w:rsid w:val="00BE1415"/>
    <w:rsid w:val="00BE6718"/>
    <w:rsid w:val="00BF3ABF"/>
    <w:rsid w:val="00C031C2"/>
    <w:rsid w:val="00C04D42"/>
    <w:rsid w:val="00C06F50"/>
    <w:rsid w:val="00C10330"/>
    <w:rsid w:val="00C222CF"/>
    <w:rsid w:val="00C51155"/>
    <w:rsid w:val="00C5337F"/>
    <w:rsid w:val="00C56617"/>
    <w:rsid w:val="00C71830"/>
    <w:rsid w:val="00C8010D"/>
    <w:rsid w:val="00C827FE"/>
    <w:rsid w:val="00C97A09"/>
    <w:rsid w:val="00CA1866"/>
    <w:rsid w:val="00CA2A8C"/>
    <w:rsid w:val="00CA532F"/>
    <w:rsid w:val="00CB655C"/>
    <w:rsid w:val="00CD2F3F"/>
    <w:rsid w:val="00CD7BBF"/>
    <w:rsid w:val="00CE4A42"/>
    <w:rsid w:val="00CE7D3B"/>
    <w:rsid w:val="00CF5F2E"/>
    <w:rsid w:val="00D16A96"/>
    <w:rsid w:val="00D261F2"/>
    <w:rsid w:val="00D3289A"/>
    <w:rsid w:val="00D51437"/>
    <w:rsid w:val="00D51A3D"/>
    <w:rsid w:val="00D51AEC"/>
    <w:rsid w:val="00D51BFA"/>
    <w:rsid w:val="00D61E39"/>
    <w:rsid w:val="00D67B36"/>
    <w:rsid w:val="00D704DB"/>
    <w:rsid w:val="00D735DB"/>
    <w:rsid w:val="00D81C2E"/>
    <w:rsid w:val="00D8415C"/>
    <w:rsid w:val="00D94FC8"/>
    <w:rsid w:val="00D97F48"/>
    <w:rsid w:val="00DA22A8"/>
    <w:rsid w:val="00DA2AF2"/>
    <w:rsid w:val="00DB38AB"/>
    <w:rsid w:val="00DB3EF7"/>
    <w:rsid w:val="00DB5420"/>
    <w:rsid w:val="00DD1646"/>
    <w:rsid w:val="00DF2D4E"/>
    <w:rsid w:val="00E020CE"/>
    <w:rsid w:val="00E02587"/>
    <w:rsid w:val="00E04377"/>
    <w:rsid w:val="00E07275"/>
    <w:rsid w:val="00E12265"/>
    <w:rsid w:val="00E16246"/>
    <w:rsid w:val="00E231FC"/>
    <w:rsid w:val="00E30332"/>
    <w:rsid w:val="00E33E60"/>
    <w:rsid w:val="00E401D7"/>
    <w:rsid w:val="00E40A3C"/>
    <w:rsid w:val="00E41338"/>
    <w:rsid w:val="00E60ACB"/>
    <w:rsid w:val="00E64581"/>
    <w:rsid w:val="00E73C9A"/>
    <w:rsid w:val="00E8151D"/>
    <w:rsid w:val="00E823A3"/>
    <w:rsid w:val="00E854BB"/>
    <w:rsid w:val="00E93553"/>
    <w:rsid w:val="00E93B7C"/>
    <w:rsid w:val="00E96922"/>
    <w:rsid w:val="00EA03A1"/>
    <w:rsid w:val="00EB226F"/>
    <w:rsid w:val="00EB71D0"/>
    <w:rsid w:val="00ED2397"/>
    <w:rsid w:val="00EF2066"/>
    <w:rsid w:val="00F02AB0"/>
    <w:rsid w:val="00F071E2"/>
    <w:rsid w:val="00F10B40"/>
    <w:rsid w:val="00F20284"/>
    <w:rsid w:val="00F2111D"/>
    <w:rsid w:val="00F21423"/>
    <w:rsid w:val="00F22F2E"/>
    <w:rsid w:val="00F23D20"/>
    <w:rsid w:val="00F274FD"/>
    <w:rsid w:val="00F30D0F"/>
    <w:rsid w:val="00F37711"/>
    <w:rsid w:val="00F4025D"/>
    <w:rsid w:val="00F416D6"/>
    <w:rsid w:val="00F46E61"/>
    <w:rsid w:val="00F578EE"/>
    <w:rsid w:val="00F738C3"/>
    <w:rsid w:val="00F82444"/>
    <w:rsid w:val="00F94125"/>
    <w:rsid w:val="00F94911"/>
    <w:rsid w:val="00FA5488"/>
    <w:rsid w:val="00FC3651"/>
    <w:rsid w:val="00FD5A22"/>
    <w:rsid w:val="00FE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21D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1153</Characters>
  <Application>Microsoft Office Word</Application>
  <DocSecurity>0</DocSecurity>
  <Lines>9</Lines>
  <Paragraphs>2</Paragraphs>
  <ScaleCrop>false</ScaleCrop>
  <Company>china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杨伟</dc:creator>
  <cp:lastModifiedBy>杨伟</cp:lastModifiedBy>
  <cp:revision>1</cp:revision>
  <dcterms:created xsi:type="dcterms:W3CDTF">2020-11-16T09:16:00Z</dcterms:created>
  <dcterms:modified xsi:type="dcterms:W3CDTF">2020-11-16T09:17:00Z</dcterms:modified>
</cp:coreProperties>
</file>